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2A" w:rsidRDefault="00AB322A" w:rsidP="00AB322A">
      <w:pPr>
        <w:pStyle w:val="a6"/>
        <w:jc w:val="both"/>
        <w:rPr>
          <w:rFonts w:ascii="Cambria Math" w:hAnsi="Cambria Math"/>
          <w:b/>
          <w:color w:val="FF33CC"/>
          <w:sz w:val="32"/>
          <w:szCs w:val="32"/>
        </w:rPr>
      </w:pPr>
    </w:p>
    <w:p w:rsidR="00B84E8A" w:rsidRPr="00AB322A" w:rsidRDefault="00B84E8A" w:rsidP="00AB322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B322A">
        <w:rPr>
          <w:rFonts w:ascii="Times New Roman" w:hAnsi="Times New Roman" w:cs="Times New Roman"/>
          <w:b/>
          <w:sz w:val="32"/>
          <w:szCs w:val="32"/>
        </w:rPr>
        <w:t>Памятка для родителей и педагогов</w:t>
      </w:r>
    </w:p>
    <w:bookmarkEnd w:id="0"/>
    <w:p w:rsidR="00B84E8A" w:rsidRPr="00AB322A" w:rsidRDefault="00B84E8A" w:rsidP="00AB322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22A">
        <w:rPr>
          <w:rFonts w:ascii="Times New Roman" w:hAnsi="Times New Roman" w:cs="Times New Roman"/>
          <w:b/>
          <w:sz w:val="32"/>
          <w:szCs w:val="32"/>
        </w:rPr>
        <w:t>«Советы психолога»</w:t>
      </w:r>
    </w:p>
    <w:p w:rsidR="00AB322A" w:rsidRPr="004C15DB" w:rsidRDefault="00AB322A" w:rsidP="00AB322A">
      <w:pPr>
        <w:pStyle w:val="a6"/>
        <w:jc w:val="both"/>
        <w:rPr>
          <w:rFonts w:ascii="Cambria Math" w:hAnsi="Cambria Math"/>
          <w:b/>
          <w:color w:val="FF33CC"/>
          <w:sz w:val="32"/>
          <w:szCs w:val="32"/>
        </w:rPr>
      </w:pPr>
    </w:p>
    <w:p w:rsidR="00B84E8A" w:rsidRPr="004C15DB" w:rsidRDefault="00B84E8A" w:rsidP="00AB3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DB">
        <w:rPr>
          <w:rFonts w:ascii="Times New Roman" w:hAnsi="Times New Roman" w:cs="Times New Roman"/>
          <w:b/>
          <w:sz w:val="24"/>
          <w:szCs w:val="24"/>
        </w:rPr>
        <w:t>СЛОВЕСНЫЕ СПОСОБЫ ПООЩРЕНИЯ И ПОДДЕРЖКИ</w:t>
      </w:r>
    </w:p>
    <w:p w:rsidR="00125A8F" w:rsidRPr="004C15DB" w:rsidRDefault="00B84E8A" w:rsidP="00AB322A">
      <w:pPr>
        <w:pStyle w:val="a5"/>
        <w:numPr>
          <w:ilvl w:val="0"/>
          <w:numId w:val="1"/>
        </w:numPr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Великолепно! Правильно! Хорошо! Необыкновенно! Прекрасно! Совершенно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 xml:space="preserve"> Отлично! Замечательно! Превосходно! Чудесно!</w:t>
      </w:r>
    </w:p>
    <w:p w:rsidR="00B84E8A" w:rsidRPr="004C15DB" w:rsidRDefault="00B84E8A" w:rsidP="00AB322A">
      <w:pPr>
        <w:pStyle w:val="a5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Ты делаешь это очень хорошо. Ты делаешь это красиво! Ты делаешь это сегодня значительно лучше. Хорошая работа! Еще немного времени, и у тебя это получится. С каждым днем у тебя получается все лучше. Я знала, что ты можешь сделать это. Твоя работа принесла мне много радости.</w:t>
      </w:r>
    </w:p>
    <w:p w:rsidR="00B84E8A" w:rsidRPr="004C15DB" w:rsidRDefault="00B84E8A" w:rsidP="00AB322A">
      <w:pPr>
        <w:pStyle w:val="a5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Это лучше всего! Еще лучше! Это лучше, чем всегда. Так держать! Ты это сможешь!</w:t>
      </w:r>
    </w:p>
    <w:p w:rsidR="00B84E8A" w:rsidRPr="004C15DB" w:rsidRDefault="00B84E8A" w:rsidP="00AB322A">
      <w:pPr>
        <w:pStyle w:val="a5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Поздравляю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 xml:space="preserve"> мои поздравления! Я очень горжусь тобой. Это уже успех! Это твоя победа. Сердечно ра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>а) за тебя.</w:t>
      </w:r>
    </w:p>
    <w:p w:rsidR="00B84E8A" w:rsidRPr="004C15DB" w:rsidRDefault="00B84E8A" w:rsidP="00AB322A">
      <w:pPr>
        <w:pStyle w:val="a5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Ты настоящий мастер. Я верю в тебя, у тебя будет всегда получаться не хуже, чем сейчас. Хорошо запомнил (а)! ты сейчас на правильном пути.</w:t>
      </w:r>
    </w:p>
    <w:p w:rsidR="00B84E8A" w:rsidRPr="004C15DB" w:rsidRDefault="00B84E8A" w:rsidP="00AB322A">
      <w:pPr>
        <w:pStyle w:val="a5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Умница! Молодец! Ты быстро учишься. Это то, что надо! Ты пра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>а).</w:t>
      </w:r>
    </w:p>
    <w:p w:rsidR="00B84E8A" w:rsidRPr="004C15DB" w:rsidRDefault="00B84E8A" w:rsidP="00AB322A">
      <w:pPr>
        <w:pStyle w:val="a5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Большое  тебе спасибо. Ты хороший (</w:t>
      </w:r>
      <w:proofErr w:type="spellStart"/>
      <w:r w:rsidRPr="004C15D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C15DB">
        <w:rPr>
          <w:rFonts w:ascii="Times New Roman" w:hAnsi="Times New Roman" w:cs="Times New Roman"/>
          <w:sz w:val="24"/>
          <w:szCs w:val="24"/>
        </w:rPr>
        <w:t xml:space="preserve">)! Ты 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>удо!!!</w:t>
      </w:r>
    </w:p>
    <w:p w:rsidR="00B84E8A" w:rsidRPr="004C15DB" w:rsidRDefault="00B84E8A" w:rsidP="00AB3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DB">
        <w:rPr>
          <w:rFonts w:ascii="Times New Roman" w:hAnsi="Times New Roman" w:cs="Times New Roman"/>
          <w:b/>
          <w:sz w:val="24"/>
          <w:szCs w:val="24"/>
        </w:rPr>
        <w:t>КАК НЕЛЬЗЯ НАКАЗЫВАТЬ ДОШКОЛЬНИКОВ</w:t>
      </w:r>
    </w:p>
    <w:p w:rsidR="00B84E8A" w:rsidRPr="004C15DB" w:rsidRDefault="00B84E8A" w:rsidP="00AB322A">
      <w:pPr>
        <w:pStyle w:val="a5"/>
        <w:numPr>
          <w:ilvl w:val="0"/>
          <w:numId w:val="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Молчанием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15DB">
        <w:rPr>
          <w:rFonts w:ascii="Times New Roman" w:hAnsi="Times New Roman" w:cs="Times New Roman"/>
          <w:sz w:val="24"/>
          <w:szCs w:val="24"/>
        </w:rPr>
        <w:t xml:space="preserve"> Выдерживать бойкот ребенку дошкольного возраста чрезвычайно трудно. Для этого ему может потребоваться напряжение всех психических сил.</w:t>
      </w:r>
    </w:p>
    <w:p w:rsidR="00B84E8A" w:rsidRPr="004C15DB" w:rsidRDefault="00B84E8A" w:rsidP="00AB322A">
      <w:pPr>
        <w:pStyle w:val="a5"/>
        <w:numPr>
          <w:ilvl w:val="0"/>
          <w:numId w:val="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Говорить</w:t>
      </w:r>
      <w:proofErr w:type="gramStart"/>
      <w:r w:rsidRPr="004C15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BAE" w:rsidRPr="004C15DB">
        <w:rPr>
          <w:rFonts w:ascii="Times New Roman" w:hAnsi="Times New Roman" w:cs="Times New Roman"/>
          <w:sz w:val="24"/>
          <w:szCs w:val="24"/>
        </w:rPr>
        <w:t xml:space="preserve"> «</w:t>
      </w:r>
      <w:r w:rsidRPr="004C15DB">
        <w:rPr>
          <w:rFonts w:ascii="Times New Roman" w:hAnsi="Times New Roman" w:cs="Times New Roman"/>
          <w:sz w:val="24"/>
          <w:szCs w:val="24"/>
        </w:rPr>
        <w:t>Я тебя больше не люблю!»</w:t>
      </w:r>
      <w:r w:rsidR="00171BAE" w:rsidRPr="004C15DB">
        <w:rPr>
          <w:rFonts w:ascii="Times New Roman" w:hAnsi="Times New Roman" w:cs="Times New Roman"/>
          <w:sz w:val="24"/>
          <w:szCs w:val="24"/>
        </w:rPr>
        <w:t xml:space="preserve"> и т.п. Лишение любви – это самое сильное наказание. Его опасно применять к детям дошкольного возраста.</w:t>
      </w:r>
    </w:p>
    <w:p w:rsidR="00171BAE" w:rsidRPr="004C15DB" w:rsidRDefault="00171BAE" w:rsidP="00AB322A">
      <w:pPr>
        <w:pStyle w:val="a5"/>
        <w:numPr>
          <w:ilvl w:val="0"/>
          <w:numId w:val="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Физически, поскольку за внешней  эффективностью, кроме страха, не скрывается ничего. И утешать себя тем, что вы бьете ребенка для его же блага, бесполезно. Вреда здесь больше: вы не только учите малыша бояться наказания, но и преподаете ему урок жестокости.</w:t>
      </w:r>
    </w:p>
    <w:p w:rsidR="00171BAE" w:rsidRPr="004C15DB" w:rsidRDefault="00171BAE" w:rsidP="00AB322A">
      <w:pPr>
        <w:pStyle w:val="a5"/>
        <w:numPr>
          <w:ilvl w:val="0"/>
          <w:numId w:val="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Кричать на ребенка, поскольку крик воспринимается дошкольником как словесное битьё.</w:t>
      </w:r>
    </w:p>
    <w:p w:rsidR="00171BAE" w:rsidRPr="004C15DB" w:rsidRDefault="00171BAE" w:rsidP="00AB322A">
      <w:pPr>
        <w:pStyle w:val="a5"/>
        <w:numPr>
          <w:ilvl w:val="0"/>
          <w:numId w:val="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Чрезмерно, забывая о том, что поощрений при воспитании ребенка должно быть больше, чем наказаний.</w:t>
      </w:r>
    </w:p>
    <w:p w:rsidR="00171BAE" w:rsidRPr="004C15DB" w:rsidRDefault="00171BAE" w:rsidP="00AB322A">
      <w:pPr>
        <w:pStyle w:val="a5"/>
        <w:numPr>
          <w:ilvl w:val="0"/>
          <w:numId w:val="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Длительно по времени и спустя продолжительное время после проступка (чем меньше ребенок, тем ближе должно быть наказание к поступку).</w:t>
      </w:r>
    </w:p>
    <w:p w:rsidR="00716C67" w:rsidRPr="004C15DB" w:rsidRDefault="00716C67" w:rsidP="00AB32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C67" w:rsidRPr="004C15DB" w:rsidRDefault="00716C67" w:rsidP="00AB32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DB">
        <w:rPr>
          <w:rFonts w:ascii="Times New Roman" w:hAnsi="Times New Roman" w:cs="Times New Roman"/>
          <w:b/>
          <w:sz w:val="24"/>
          <w:szCs w:val="24"/>
        </w:rPr>
        <w:t>КАК НУЖНО ПООЩЕРЯТЬ ДОШКОЛЬНИКОВ.</w:t>
      </w:r>
    </w:p>
    <w:p w:rsidR="00716C67" w:rsidRPr="004C15DB" w:rsidRDefault="00716C67" w:rsidP="00AB322A">
      <w:pPr>
        <w:pStyle w:val="a5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Так, чтобы оценивая соотношение поощрений и наказаний, вы были уверены в том, что поощрений в количественном отношении больше. Это необходимо для создания положительного фона воспитательного процесса.</w:t>
      </w:r>
    </w:p>
    <w:p w:rsidR="00716C67" w:rsidRPr="004C15DB" w:rsidRDefault="00716C67" w:rsidP="00AB322A">
      <w:pPr>
        <w:pStyle w:val="a5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Использовать минимальные вознаграждения, поскольку они вызывают ощущения радости, которое сопровождает успех и достижения ребенка. Выбирая подарок для поощрения, необходимо понимать, что это лишь символ успеха или достижения.</w:t>
      </w:r>
    </w:p>
    <w:p w:rsidR="00716C67" w:rsidRPr="004C15DB" w:rsidRDefault="00716C67" w:rsidP="00AB322A">
      <w:pPr>
        <w:pStyle w:val="a5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716C67" w:rsidRPr="004C15DB" w:rsidRDefault="00716C67" w:rsidP="00AB322A">
      <w:pPr>
        <w:pStyle w:val="a5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4C15DB">
        <w:rPr>
          <w:rFonts w:ascii="Times New Roman" w:hAnsi="Times New Roman" w:cs="Times New Roman"/>
          <w:sz w:val="24"/>
          <w:szCs w:val="24"/>
        </w:rPr>
        <w:t>Особо почетными поручениями, когда ребенку доверяется, поручается больше, чем обычно.</w:t>
      </w:r>
    </w:p>
    <w:p w:rsidR="00AB322A" w:rsidRDefault="00716C67" w:rsidP="00AB322A">
      <w:pPr>
        <w:pStyle w:val="a5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AB322A">
        <w:rPr>
          <w:rFonts w:ascii="Times New Roman" w:hAnsi="Times New Roman" w:cs="Times New Roman"/>
          <w:sz w:val="24"/>
          <w:szCs w:val="24"/>
        </w:rPr>
        <w:t>Поощрять не только за результат, но и за попытку ребенка достигнуть результата, за старание, желание помочь и т.п.</w:t>
      </w:r>
    </w:p>
    <w:p w:rsidR="00AB322A" w:rsidRDefault="00AB322A" w:rsidP="00AB322A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B322A" w:rsidRPr="00AB322A" w:rsidRDefault="00AB322A" w:rsidP="00AB322A">
      <w:pPr>
        <w:pStyle w:val="a5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Махновская В.А.</w:t>
      </w:r>
    </w:p>
    <w:sectPr w:rsidR="00AB322A" w:rsidRPr="00AB322A" w:rsidSect="00AB322A">
      <w:pgSz w:w="11906" w:h="16838"/>
      <w:pgMar w:top="426" w:right="720" w:bottom="720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CBD"/>
    <w:multiLevelType w:val="hybridMultilevel"/>
    <w:tmpl w:val="CCF8F316"/>
    <w:lvl w:ilvl="0" w:tplc="C44E914E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">
    <w:nsid w:val="1F146891"/>
    <w:multiLevelType w:val="hybridMultilevel"/>
    <w:tmpl w:val="5F0A8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56C16"/>
    <w:multiLevelType w:val="hybridMultilevel"/>
    <w:tmpl w:val="5FD28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8A"/>
    <w:rsid w:val="00125A8F"/>
    <w:rsid w:val="00171BAE"/>
    <w:rsid w:val="004C15DB"/>
    <w:rsid w:val="00716C67"/>
    <w:rsid w:val="00AB322A"/>
    <w:rsid w:val="00B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E8A"/>
    <w:pPr>
      <w:ind w:left="720"/>
      <w:contextualSpacing/>
    </w:pPr>
  </w:style>
  <w:style w:type="paragraph" w:styleId="a6">
    <w:name w:val="No Spacing"/>
    <w:uiPriority w:val="1"/>
    <w:qFormat/>
    <w:rsid w:val="004C1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E8A"/>
    <w:pPr>
      <w:ind w:left="720"/>
      <w:contextualSpacing/>
    </w:pPr>
  </w:style>
  <w:style w:type="paragraph" w:styleId="a6">
    <w:name w:val="No Spacing"/>
    <w:uiPriority w:val="1"/>
    <w:qFormat/>
    <w:rsid w:val="004C1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2023-01-17T10:22:00Z</cp:lastPrinted>
  <dcterms:created xsi:type="dcterms:W3CDTF">2023-01-17T10:22:00Z</dcterms:created>
  <dcterms:modified xsi:type="dcterms:W3CDTF">2023-01-17T10:22:00Z</dcterms:modified>
</cp:coreProperties>
</file>